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D33" w:rsidRDefault="00D54D33" w:rsidP="00D54D33">
      <w:pPr>
        <w:pStyle w:val="NormalWeb"/>
        <w:jc w:val="center"/>
      </w:pPr>
      <w:r>
        <w:rPr>
          <w:b/>
          <w:bCs/>
        </w:rPr>
        <w:t>TUTANAK HİZMETLERİ BAŞKANLIĞI</w:t>
      </w:r>
    </w:p>
    <w:p w:rsidR="00D54D33" w:rsidRDefault="00D54D33" w:rsidP="00D54D33">
      <w:pPr>
        <w:pStyle w:val="NormalWeb"/>
        <w:jc w:val="center"/>
      </w:pPr>
      <w:r>
        <w:t>Dönem: 27 Yasama Yılı: 2 Tarih: 9.01.2019 Birleşim: 43 Ham Tutanak Sayfası:293-</w:t>
      </w:r>
    </w:p>
    <w:p w:rsidR="00D54D33" w:rsidRDefault="00D54D33" w:rsidP="00D54D33">
      <w:pPr>
        <w:pStyle w:val="NormalWeb"/>
        <w:jc w:val="center"/>
      </w:pPr>
      <w:r>
        <w:t>Konuşmacı: ARZU ERDEM Seçim Çevresi: İSTANBUL</w:t>
      </w:r>
    </w:p>
    <w:p w:rsidR="00D54D33" w:rsidRDefault="00D54D33" w:rsidP="00D54D33">
      <w:pPr>
        <w:pStyle w:val="NormalWeb"/>
      </w:pPr>
      <w:r>
        <w:rPr>
          <w:b/>
          <w:bCs/>
          <w:i/>
          <w:iCs/>
        </w:rPr>
        <w:t>Tutanak Metni:</w:t>
      </w:r>
    </w:p>
    <w:p w:rsidR="00D54D33" w:rsidRDefault="00D54D33" w:rsidP="00D54D33">
      <w:pPr>
        <w:jc w:val="center"/>
      </w:pPr>
      <w:r>
        <w:pict>
          <v:rect id="_x0000_i1025" style="width:453.6pt;height:1.5pt" o:hralign="center" o:hrstd="t" o:hr="t" fillcolor="#a0a0a0" stroked="f"/>
        </w:pict>
      </w:r>
    </w:p>
    <w:p w:rsidR="00D54D33" w:rsidRDefault="00D54D33" w:rsidP="00D54D33">
      <w:pPr>
        <w:rPr>
          <w:rFonts w:ascii="Arial" w:hAnsi="Arial" w:cs="Arial"/>
          <w:spacing w:val="24"/>
          <w:sz w:val="18"/>
          <w:szCs w:val="18"/>
        </w:rPr>
      </w:pPr>
      <w:r>
        <w:rPr>
          <w:rFonts w:ascii="Arial" w:hAnsi="Arial" w:cs="Arial"/>
          <w:spacing w:val="24"/>
          <w:sz w:val="18"/>
          <w:szCs w:val="18"/>
        </w:rPr>
        <w:t>    ARZU ERDEM (İstanbul) - Teşekkür ederim Sayın Başkan.</w:t>
      </w:r>
      <w:r>
        <w:rPr>
          <w:rFonts w:ascii="Arial" w:hAnsi="Arial" w:cs="Arial"/>
          <w:spacing w:val="24"/>
          <w:sz w:val="18"/>
          <w:szCs w:val="18"/>
        </w:rPr>
        <w:br/>
        <w:t xml:space="preserve">    Değerli milletvekilleri, 37 sıra sayılı Kanun </w:t>
      </w:r>
      <w:proofErr w:type="spellStart"/>
      <w:r>
        <w:rPr>
          <w:rFonts w:ascii="Arial" w:hAnsi="Arial" w:cs="Arial"/>
          <w:spacing w:val="24"/>
          <w:sz w:val="18"/>
          <w:szCs w:val="18"/>
        </w:rPr>
        <w:t>Teklifi'nin</w:t>
      </w:r>
      <w:proofErr w:type="spellEnd"/>
      <w:r>
        <w:rPr>
          <w:rFonts w:ascii="Arial" w:hAnsi="Arial" w:cs="Arial"/>
          <w:spacing w:val="24"/>
          <w:sz w:val="18"/>
          <w:szCs w:val="18"/>
        </w:rPr>
        <w:t xml:space="preserve"> 5'inci maddesine ilişkin Milliyetçi Hareket Partisi Grubumuzun vermiş olduğu önerge üzerine söz almış bulunmaktayım. Gazi Meclisi ve ekranları başında bizi izleyen aziz Türk milletini saygılarımla selamlıyorum. </w:t>
      </w:r>
      <w:r>
        <w:rPr>
          <w:rFonts w:ascii="Arial" w:hAnsi="Arial" w:cs="Arial"/>
          <w:spacing w:val="24"/>
          <w:sz w:val="18"/>
          <w:szCs w:val="18"/>
        </w:rPr>
        <w:br/>
        <w:t xml:space="preserve">    Görüşmekte olduğumuz kanun teklifinin 5'inci maddesi 193 sayılı Kanun'un 29'uncu maddesinin (1)'inci fıkrasının (2) numaralı bendini değiştirmektedir. </w:t>
      </w:r>
      <w:proofErr w:type="gramStart"/>
      <w:r>
        <w:rPr>
          <w:rFonts w:ascii="Arial" w:hAnsi="Arial" w:cs="Arial"/>
          <w:spacing w:val="24"/>
          <w:sz w:val="18"/>
          <w:szCs w:val="18"/>
        </w:rPr>
        <w:t xml:space="preserve">Yapılan bu değişiklik, subay, astsubay, erbaş ve erlere ve ordu hizmetinde bulunan sivil makinistlere, uçuş, dalış gibi hizmetleri dolayısıyla verilen ödemeler ile ilgili, diğer kamu kurum ve kuruluşlarında uçuş maksadıyla görevlendirilen, hava aracının sevk ve idaresiyle görevli pilotlar ile uçuş esnasında uçak içinde hizmet veren personele fiilen uçuş hizmeti ve kanuni veya iş merkezi Türkiye'de bulunan müesseselerde deniz altına dalış yapanlara fiilen dalış hizmetleri dolayısıyla yapılan aynı mahiyetteki ödemelere ilişkin mevcut istisna hükmünü aynen koruyacak şekilde düzenlemektedir. </w:t>
      </w:r>
      <w:proofErr w:type="gramEnd"/>
      <w:r>
        <w:rPr>
          <w:rFonts w:ascii="Arial" w:hAnsi="Arial" w:cs="Arial"/>
          <w:spacing w:val="24"/>
          <w:sz w:val="18"/>
          <w:szCs w:val="18"/>
        </w:rPr>
        <w:t xml:space="preserve">Yani yapılan değişikliğin sonucu olarak, kanun metnine eklenen kamu kurum ve kuruluşlarında belirtilen aynı mahiyetlerde görev yapan çalışanların 193 sayılı Kanun'un özellikle teşvik gayesiyle verilen ikramiyeler ve </w:t>
      </w:r>
      <w:proofErr w:type="gramStart"/>
      <w:r>
        <w:rPr>
          <w:rFonts w:ascii="Arial" w:hAnsi="Arial" w:cs="Arial"/>
          <w:spacing w:val="24"/>
          <w:sz w:val="18"/>
          <w:szCs w:val="18"/>
        </w:rPr>
        <w:t>mükafatlarda</w:t>
      </w:r>
      <w:proofErr w:type="gramEnd"/>
      <w:r>
        <w:rPr>
          <w:rFonts w:ascii="Arial" w:hAnsi="Arial" w:cs="Arial"/>
          <w:spacing w:val="24"/>
          <w:sz w:val="18"/>
          <w:szCs w:val="18"/>
        </w:rPr>
        <w:t xml:space="preserve"> vergi muafiyeti konusunu düzenleyen 29'uncu maddesi kapsamına alınması, bu görev tanımlarına bağlı olarak emek veren ve çalışanlar için olumlu bir gelişmedir. </w:t>
      </w:r>
      <w:r>
        <w:rPr>
          <w:rFonts w:ascii="Arial" w:hAnsi="Arial" w:cs="Arial"/>
          <w:spacing w:val="24"/>
          <w:sz w:val="18"/>
          <w:szCs w:val="18"/>
        </w:rPr>
        <w:br/>
        <w:t xml:space="preserve">    Değerli milletvekilleri, 7 ila 14 Ocak Beyaz Baston Görme Engelliler Haftası'ydı. Özellikle değişen dünyada teknoloji ne kadar ilerlerse ilerlesin görme engeli olanların mutlak ve mutlak mahkûm oldukları önemli araçlardan bir tanesi de beyaz bastonları. Bu açıdan, özellikle hepimiz için de engelli adayı olduğumuzu her yerde belirtirken özel olarak şunun üzerinde durmak istiyoruz: Engelli sayımız hakikaten ülkemizde 10 milyon civarında. Engellilerimizle ilgili -ben aslında "engelli" kelimesini de çok kullanmak istemiyorum, "dezavantajlı grup" olarak görülmesi gerekiyor- yapılması gereken düzenlemeler noktasında, mutlak ki hepimiz kafa yoruyoruz, hepimiz vicdanımızda yokluyoruz ve bu açıdan bilhassa görme engelinin ne kadar zor bir engel olduğunu, ben, İstanbul'da yapılmış olan bir etkinliğe katıldığım vakit kendimde yaşadım. </w:t>
      </w:r>
      <w:r>
        <w:rPr>
          <w:rFonts w:ascii="Arial" w:hAnsi="Arial" w:cs="Arial"/>
          <w:spacing w:val="24"/>
          <w:sz w:val="18"/>
          <w:szCs w:val="18"/>
        </w:rPr>
        <w:br/>
        <w:t xml:space="preserve">    "Karanlığa </w:t>
      </w:r>
      <w:proofErr w:type="spellStart"/>
      <w:r>
        <w:rPr>
          <w:rFonts w:ascii="Arial" w:hAnsi="Arial" w:cs="Arial"/>
          <w:spacing w:val="24"/>
          <w:sz w:val="18"/>
          <w:szCs w:val="18"/>
        </w:rPr>
        <w:t>Yolculuk"tu</w:t>
      </w:r>
      <w:proofErr w:type="spellEnd"/>
      <w:r>
        <w:rPr>
          <w:rFonts w:ascii="Arial" w:hAnsi="Arial" w:cs="Arial"/>
          <w:spacing w:val="24"/>
          <w:sz w:val="18"/>
          <w:szCs w:val="18"/>
        </w:rPr>
        <w:t xml:space="preserve"> etkinliğin adı ve karanlığa yolculukta </w:t>
      </w:r>
      <w:proofErr w:type="gramStart"/>
      <w:r>
        <w:rPr>
          <w:rFonts w:ascii="Arial" w:hAnsi="Arial" w:cs="Arial"/>
          <w:spacing w:val="24"/>
          <w:sz w:val="18"/>
          <w:szCs w:val="18"/>
        </w:rPr>
        <w:t>metroda</w:t>
      </w:r>
      <w:proofErr w:type="gramEnd"/>
      <w:r>
        <w:rPr>
          <w:rFonts w:ascii="Arial" w:hAnsi="Arial" w:cs="Arial"/>
          <w:spacing w:val="24"/>
          <w:sz w:val="18"/>
          <w:szCs w:val="18"/>
        </w:rPr>
        <w:t xml:space="preserve">, karanlık bir ortamda sadece diğer duyularınızla hareket ederek, elinize bir baston vermek suretiyle, yolunuzu ve yönünüzü bulmanız istendi. İşte, o zaman anladım ki duyularımızın ne kadar önemli olduğunu. Gözlerim yoktu ama kulaklarım büyümüştü, gözlerim yoktu ama ellerim ve yön duygum işittiğim seslere göre şekillenmekteydi. </w:t>
      </w:r>
      <w:r>
        <w:rPr>
          <w:rFonts w:ascii="Arial" w:hAnsi="Arial" w:cs="Arial"/>
          <w:spacing w:val="24"/>
          <w:sz w:val="18"/>
          <w:szCs w:val="18"/>
        </w:rPr>
        <w:br/>
        <w:t xml:space="preserve">    O açıdan, gerçekten engellilerimizle ilgili sorunları hepimizin bir masaya yatırması </w:t>
      </w:r>
      <w:proofErr w:type="gramStart"/>
      <w:r>
        <w:rPr>
          <w:rFonts w:ascii="Arial" w:hAnsi="Arial" w:cs="Arial"/>
          <w:spacing w:val="24"/>
          <w:sz w:val="18"/>
          <w:szCs w:val="18"/>
        </w:rPr>
        <w:t>gerekiyor,</w:t>
      </w:r>
      <w:proofErr w:type="gramEnd"/>
      <w:r>
        <w:rPr>
          <w:rFonts w:ascii="Arial" w:hAnsi="Arial" w:cs="Arial"/>
          <w:spacing w:val="24"/>
          <w:sz w:val="18"/>
          <w:szCs w:val="18"/>
        </w:rPr>
        <w:t xml:space="preserve"> ki bunu yapıyoruz, bu alanda çalışmalar da yapıyoruz, gerekli teklifleri de veriyoruz. En büyük hassasiyet belki de engelli olup evinde oturmak istemeyenler, toplum hayatına katılım sağlamak isteyenler ve "Kendi ayaklarımın üzerinde durmak istiyorum." deyip hayat mücadelesi vermek üzere istihdam isteyenler, bu konuyla ilgili özel çalışmalar yapılmalı ve engelli kardeşlerimizin en büyük sorunlarından bir tanesi olan işsizlik noktasında, istihdam noktasında öncelik tanınmalı. Özellikle bu yapılırken de kendi görev alanlarına, eğitim aldıkları alanlarla ilgili çalışılırsa, bununla ilgili bir değerlendirme yapılırsa çok sağlıklı olacaktır. </w:t>
      </w:r>
      <w:r>
        <w:rPr>
          <w:rFonts w:ascii="Arial" w:hAnsi="Arial" w:cs="Arial"/>
          <w:spacing w:val="24"/>
          <w:sz w:val="18"/>
          <w:szCs w:val="18"/>
        </w:rPr>
        <w:br/>
        <w:t xml:space="preserve">    Üzerinde durmak istediğim bir başka konu da gümrük muhafaza memurlarımızdır. Gümrük muhafaza teşkilatı Türkiye Cumhuriyeti devletimizin dört adli kolluk gücünden bir tanesi. Bütçe görüşmeleri sırasında sayın bakanım da buradayken konuyu gündeme taşıdık ve bu konuyla ilgili olumlu bir geri dönüş oldu, bu da bizi ziyadesiyle mutlu etti. 5 bin personelle tüm dünyada kaçakçılıkla mücadele etmekte olup aynı zamanda gümrüklü yer ve sahaların asayişini de sağlamaktadır gümrük muhafaza memurlarımız. 1856 yılından bu yana görev alan bu kadim teşkilat 2017 yılında 2,5 milyar değerinde kaçak eşya ve 27 ton uyuşturucu yakalanmasına vesile olmuştur. Kaçakçılığa karşı verilen mücadelede ticaretin güvenini sağlamak, ihracat ve ithalat yapan firmalarımızın rekabet gücünü artırmak için hakikaten önemli çalışmalara imza atan gümrük muhafaza teşkilatımız, kamu sağlığının korunması, devlet gelirlerinin artırılması ve devlet güvenliğinin sağlanmasında hayati önem taşımaktadır. Bu denli öneme sahip olan </w:t>
      </w:r>
      <w:r>
        <w:rPr>
          <w:rFonts w:ascii="Arial" w:hAnsi="Arial" w:cs="Arial"/>
          <w:spacing w:val="24"/>
          <w:sz w:val="18"/>
          <w:szCs w:val="18"/>
        </w:rPr>
        <w:lastRenderedPageBreak/>
        <w:t xml:space="preserve">gümrük muhafaza teşkilatının özlük haklarıyla ilgili beklentileri var, bu konuda yapılacak olan düzenlemelerle ilgili Milliyetçi Hareket Partisi Grubumuz adına bir kanun teklifi verdik. Bununla ilgili takiplerimizi de yapacağız. Sayın bakanımızın vermiş olduğu olumlu yanıt da bizi ziyadesiyle sevindirmiştir. Bunun da takipçisi olacağımızı tekrar belirtmek istiyorum. </w:t>
      </w:r>
      <w:r>
        <w:rPr>
          <w:rFonts w:ascii="Arial" w:hAnsi="Arial" w:cs="Arial"/>
          <w:spacing w:val="24"/>
          <w:sz w:val="18"/>
          <w:szCs w:val="18"/>
        </w:rPr>
        <w:br/>
        <w:t xml:space="preserve">    Genel Kurulu saygılarımla selamlıyorum. (MHP sıralarından alkışlar) </w:t>
      </w:r>
      <w:r>
        <w:rPr>
          <w:rFonts w:ascii="Arial" w:hAnsi="Arial" w:cs="Arial"/>
          <w:spacing w:val="24"/>
          <w:sz w:val="18"/>
          <w:szCs w:val="18"/>
        </w:rPr>
        <w:br/>
        <w:t>    </w:t>
      </w:r>
    </w:p>
    <w:p w:rsidR="00D54D33" w:rsidRDefault="00D54D33" w:rsidP="00D54D33"/>
    <w:p w:rsidR="00CA72F7" w:rsidRDefault="00CA72F7">
      <w:bookmarkStart w:id="0" w:name="_GoBack"/>
      <w:bookmarkEnd w:id="0"/>
    </w:p>
    <w:sectPr w:rsidR="00CA72F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336" w:rsidRDefault="004F6336" w:rsidP="00406F1D">
      <w:r>
        <w:separator/>
      </w:r>
    </w:p>
  </w:endnote>
  <w:endnote w:type="continuationSeparator" w:id="0">
    <w:p w:rsidR="004F6336" w:rsidRDefault="004F6336" w:rsidP="0040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F1D" w:rsidRDefault="00406F1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F1D" w:rsidRDefault="00406F1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F1D" w:rsidRDefault="00406F1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336" w:rsidRDefault="004F6336" w:rsidP="00406F1D">
      <w:r>
        <w:separator/>
      </w:r>
    </w:p>
  </w:footnote>
  <w:footnote w:type="continuationSeparator" w:id="0">
    <w:p w:rsidR="004F6336" w:rsidRDefault="004F6336" w:rsidP="00406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F1D" w:rsidRDefault="00406F1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F1D" w:rsidRPr="00406F1D" w:rsidRDefault="00406F1D" w:rsidP="00406F1D">
    <w:pPr>
      <w:tabs>
        <w:tab w:val="center" w:pos="4536"/>
        <w:tab w:val="right" w:pos="9072"/>
      </w:tabs>
      <w:rPr>
        <w:rFonts w:eastAsia="Calibri"/>
      </w:rPr>
    </w:pPr>
    <w:r w:rsidRPr="00406F1D">
      <w:rPr>
        <w:rFonts w:eastAsia="Calibri"/>
        <w:sz w:val="48"/>
        <w:szCs w:val="48"/>
      </w:rPr>
      <w:t xml:space="preserve">                                                            EK (11</w:t>
    </w:r>
    <w:r>
      <w:rPr>
        <w:rFonts w:eastAsia="Calibri"/>
        <w:sz w:val="48"/>
        <w:szCs w:val="48"/>
      </w:rPr>
      <w:t>2</w:t>
    </w:r>
    <w:r w:rsidRPr="00406F1D">
      <w:rPr>
        <w:rFonts w:eastAsia="Calibri"/>
        <w:sz w:val="48"/>
        <w:szCs w:val="48"/>
      </w:rPr>
      <w:t>)</w:t>
    </w:r>
  </w:p>
  <w:p w:rsidR="00406F1D" w:rsidRDefault="00406F1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F1D" w:rsidRDefault="00406F1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A83"/>
    <w:rsid w:val="002A3F8D"/>
    <w:rsid w:val="00406F1D"/>
    <w:rsid w:val="004F6336"/>
    <w:rsid w:val="00B11A83"/>
    <w:rsid w:val="00CA72F7"/>
    <w:rsid w:val="00D54D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6ABFFA-0E6F-4754-94BB-2607DA7B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D33"/>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06F1D"/>
    <w:pPr>
      <w:tabs>
        <w:tab w:val="center" w:pos="4536"/>
        <w:tab w:val="right" w:pos="9072"/>
      </w:tabs>
    </w:pPr>
    <w:rPr>
      <w:rFonts w:ascii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406F1D"/>
  </w:style>
  <w:style w:type="paragraph" w:styleId="AltBilgi">
    <w:name w:val="footer"/>
    <w:basedOn w:val="Normal"/>
    <w:link w:val="AltBilgiChar"/>
    <w:uiPriority w:val="99"/>
    <w:unhideWhenUsed/>
    <w:rsid w:val="00406F1D"/>
    <w:pPr>
      <w:tabs>
        <w:tab w:val="center" w:pos="4536"/>
        <w:tab w:val="right" w:pos="9072"/>
      </w:tabs>
    </w:pPr>
    <w:rPr>
      <w:rFonts w:ascii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406F1D"/>
  </w:style>
  <w:style w:type="paragraph" w:styleId="NormalWeb">
    <w:name w:val="Normal (Web)"/>
    <w:basedOn w:val="Normal"/>
    <w:uiPriority w:val="99"/>
    <w:semiHidden/>
    <w:unhideWhenUsed/>
    <w:rsid w:val="00D54D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46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4327</Characters>
  <Application>Microsoft Office Word</Application>
  <DocSecurity>0</DocSecurity>
  <Lines>36</Lines>
  <Paragraphs>10</Paragraphs>
  <ScaleCrop>false</ScaleCrop>
  <Company>TBMM</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Aysun GÖNÜLTAŞ</dc:creator>
  <cp:keywords/>
  <dc:description/>
  <cp:lastModifiedBy>Aysun GÖNÜLTAŞ</cp:lastModifiedBy>
  <cp:revision>3</cp:revision>
  <dcterms:created xsi:type="dcterms:W3CDTF">2018-12-19T11:42:00Z</dcterms:created>
  <dcterms:modified xsi:type="dcterms:W3CDTF">2019-01-10T06:11:00Z</dcterms:modified>
</cp:coreProperties>
</file>